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2.0 -->
  <w:body>
    <w:p w:rsidR="004D1481" w14:paraId="1516C5A8" w14:textId="77777777"/>
    <w:tbl>
      <w:tblPr>
        <w:tblStyle w:val="TableGrid"/>
        <w:tblW w:w="0" w:type="auto"/>
        <w:tblLook w:val="04A0"/>
      </w:tblPr>
      <w:tblGrid>
        <w:gridCol w:w="9062"/>
      </w:tblGrid>
      <w:tr w14:paraId="54C5208B" w14:textId="77777777" w:rsidTr="006747B4">
        <w:tblPrEx>
          <w:tblW w:w="0" w:type="auto"/>
          <w:tblLook w:val="04A0"/>
        </w:tblPrEx>
        <w:tc>
          <w:tcPr>
            <w:tcW w:w="9062" w:type="dxa"/>
          </w:tcPr>
          <w:p w:rsidR="00425B5A" w:rsidRPr="000A68E8" w:rsidP="00D87896" w14:paraId="52C10F7E" w14:textId="6DD45722">
            <w:pPr>
              <w:pStyle w:val="Title"/>
            </w:pPr>
            <w:r>
              <w:t xml:space="preserve"> </w:t>
            </w:r>
            <w:r w:rsidR="006747B4">
              <w:t xml:space="preserve">besluit </w:t>
            </w:r>
            <w:r>
              <w:t>gemeenteraad</w:t>
            </w:r>
          </w:p>
          <w:p w:rsidR="00425B5A" w:rsidP="00D87896" w14:paraId="537C3F7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6"/>
              <w:gridCol w:w="7230"/>
            </w:tblGrid>
            <w:tr w14:paraId="310BA8C2" w14:textId="77777777" w:rsidTr="00F36A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76" w:type="dxa"/>
                </w:tcPr>
                <w:p w:rsidR="006747B4" w:rsidP="006747B4" w14:paraId="67A64920" w14:textId="26FE132E">
                  <w:pPr>
                    <w:pStyle w:val="NoSpacing"/>
                  </w:pPr>
                  <w:r>
                    <w:t>Zitting van</w:t>
                  </w:r>
                </w:p>
              </w:tc>
              <w:tc>
                <w:tcPr>
                  <w:tcW w:w="7230" w:type="dxa"/>
                </w:tcPr>
                <w:p w:rsidR="006747B4" w:rsidP="006747B4" w14:paraId="71504FA0" w14:textId="663D1E41">
                  <w:pPr>
                    <w:pStyle w:val="NoSpacing"/>
                  </w:pPr>
                  <w:r w:rsidR="00CC5055">
                    <w:t>28 juni 2022</w:t>
                  </w:r>
                </w:p>
              </w:tc>
            </w:tr>
            <w:tr w14:paraId="0B62827E" w14:textId="77777777" w:rsidTr="00F36A1B">
              <w:tblPrEx>
                <w:tblW w:w="0" w:type="auto"/>
                <w:tblLook w:val="04A0"/>
              </w:tblPrEx>
              <w:tc>
                <w:tcPr>
                  <w:tcW w:w="1576" w:type="dxa"/>
                </w:tcPr>
                <w:p w:rsidR="00F36A1B" w:rsidP="006747B4" w14:paraId="4A14380F" w14:textId="451FA468">
                  <w:pPr>
                    <w:pStyle w:val="NoSpacing"/>
                  </w:pPr>
                  <w:r>
                    <w:t>Team</w:t>
                  </w:r>
                </w:p>
              </w:tc>
              <w:tc>
                <w:tcPr>
                  <w:tcW w:w="7230" w:type="dxa"/>
                </w:tcPr>
                <w:p w:rsidR="00F36A1B" w:rsidP="006747B4" w14:paraId="04B769CD" w14:textId="741BB8DA">
                  <w:pPr>
                    <w:pStyle w:val="NoSpacing"/>
                  </w:pPr>
                  <w:r>
                    <w:t>Vrije Tijd - Sport</w:t>
                  </w:r>
                </w:p>
              </w:tc>
            </w:tr>
            <w:tr w14:paraId="6D20292D" w14:textId="77777777" w:rsidTr="00F36A1B">
              <w:tblPrEx>
                <w:tblW w:w="0" w:type="auto"/>
                <w:tblLook w:val="04A0"/>
              </w:tblPrEx>
              <w:tc>
                <w:tcPr>
                  <w:tcW w:w="1576" w:type="dxa"/>
                </w:tcPr>
                <w:p w:rsidR="00F36A1B" w:rsidP="006747B4" w14:paraId="70187136" w14:textId="51A738D9">
                  <w:pPr>
                    <w:pStyle w:val="NoSpacing"/>
                  </w:pPr>
                  <w:r>
                    <w:t>Onderwerp</w:t>
                  </w:r>
                </w:p>
              </w:tc>
              <w:tc>
                <w:tcPr>
                  <w:tcW w:w="7230" w:type="dxa"/>
                </w:tcPr>
                <w:p w:rsidR="00F36A1B" w:rsidP="006747B4" w14:paraId="74BC0BDE" w14:textId="20925255">
                  <w:pPr>
                    <w:pStyle w:val="NoSpacing"/>
                  </w:pPr>
                  <w:r w:rsidRPr="00F36A1B">
                    <w:rPr>
                      <w:b/>
                      <w:bCs/>
                    </w:rPr>
                    <w:t>GR: Retributiereglement gebruik synthetisch voetbalveld sportcomplex Bosstraat</w:t>
                  </w:r>
                </w:p>
              </w:tc>
            </w:tr>
          </w:tbl>
          <w:p w:rsidR="00425B5A" w:rsidP="006747B4" w14:paraId="609BD19B" w14:textId="1E795308">
            <w:pPr>
              <w:pStyle w:val="NoSpacing"/>
            </w:pPr>
          </w:p>
        </w:tc>
      </w:tr>
    </w:tbl>
    <w:p w:rsidR="00425B5A" w:rsidP="00425B5A" w14:paraId="39A10868" w14:textId="1004CBA2">
      <w:r>
        <w:t xml:space="preserve"> </w:t>
      </w:r>
    </w:p>
    <w:p w:rsidR="003F7D0B" w:rsidP="00CC5055" w14:paraId="5529B677" w14:textId="316769BE">
      <w:r w:rsidRPr="00F36A1B">
        <w:rPr>
          <w:b/>
          <w:bCs/>
        </w:rPr>
        <w:t>Aanwezig:</w:t>
      </w:r>
      <w:r>
        <w:rPr>
          <w:b/>
          <w:bCs/>
        </w:rPr>
        <w:t xml:space="preserve"> </w:t>
      </w:r>
      <w:r w:rsidRPr="006E1C7C">
        <w:t>Platteau Stefaan</w:t>
      </w:r>
      <w:r w:rsidRPr="006E1C7C">
        <w:t>,</w:t>
      </w:r>
      <w:r>
        <w:t xml:space="preserve"> </w:t>
      </w:r>
      <w:r w:rsidRPr="006E1C7C">
        <w:t>Vanderoost Jef</w:t>
      </w:r>
      <w:r w:rsidRPr="006E1C7C">
        <w:t>,</w:t>
      </w:r>
      <w:r>
        <w:t xml:space="preserve"> </w:t>
      </w:r>
      <w:r w:rsidRPr="006E1C7C">
        <w:t>Janssens Linda</w:t>
      </w:r>
      <w:r w:rsidRPr="006E1C7C">
        <w:t>,</w:t>
      </w:r>
      <w:r>
        <w:t xml:space="preserve"> </w:t>
      </w:r>
      <w:r w:rsidRPr="006E1C7C">
        <w:t>Staquet Nathalie</w:t>
      </w:r>
      <w:r w:rsidRPr="006E1C7C">
        <w:t>,</w:t>
      </w:r>
      <w:r>
        <w:t xml:space="preserve"> </w:t>
      </w:r>
      <w:r w:rsidRPr="006E1C7C">
        <w:t>Quaghebeur Stijn</w:t>
      </w:r>
      <w:r w:rsidRPr="006E1C7C">
        <w:t>,</w:t>
      </w:r>
      <w:r>
        <w:t xml:space="preserve"> </w:t>
      </w:r>
      <w:r w:rsidRPr="006E1C7C">
        <w:t>Van Hove Diane</w:t>
      </w:r>
      <w:r w:rsidRPr="006E1C7C">
        <w:t>,</w:t>
      </w:r>
      <w:r>
        <w:t xml:space="preserve"> </w:t>
      </w:r>
      <w:r w:rsidRPr="006E1C7C">
        <w:t>Van den Houte Anneleen</w:t>
      </w:r>
      <w:r w:rsidRPr="006E1C7C">
        <w:t>,</w:t>
      </w:r>
      <w:r>
        <w:t xml:space="preserve"> </w:t>
      </w:r>
      <w:r w:rsidRPr="006E1C7C">
        <w:t>Janssens Dirk</w:t>
      </w:r>
      <w:r w:rsidRPr="006E1C7C">
        <w:t>,</w:t>
      </w:r>
      <w:r>
        <w:t xml:space="preserve"> </w:t>
      </w:r>
      <w:r w:rsidRPr="006E1C7C">
        <w:t>Erkelbout Jan</w:t>
      </w:r>
      <w:r w:rsidRPr="006E1C7C">
        <w:t>,</w:t>
      </w:r>
      <w:r>
        <w:t xml:space="preserve"> </w:t>
      </w:r>
      <w:r w:rsidRPr="006E1C7C">
        <w:t>Willen Marc</w:t>
      </w:r>
      <w:r w:rsidRPr="006E1C7C">
        <w:t>,</w:t>
      </w:r>
      <w:r>
        <w:t xml:space="preserve"> </w:t>
      </w:r>
      <w:r w:rsidRPr="006E1C7C">
        <w:t>Pardon Guy</w:t>
      </w:r>
      <w:r w:rsidRPr="006E1C7C">
        <w:t>,</w:t>
      </w:r>
      <w:r>
        <w:t xml:space="preserve"> </w:t>
      </w:r>
      <w:r w:rsidRPr="006E1C7C">
        <w:t>Roesems Gino</w:t>
      </w:r>
      <w:r w:rsidRPr="006E1C7C">
        <w:t>,</w:t>
      </w:r>
      <w:r>
        <w:t xml:space="preserve"> </w:t>
      </w:r>
      <w:r w:rsidRPr="006E1C7C">
        <w:t>Rons Alexis</w:t>
      </w:r>
      <w:r w:rsidRPr="006E1C7C">
        <w:t>,</w:t>
      </w:r>
      <w:r>
        <w:t xml:space="preserve"> </w:t>
      </w:r>
      <w:r w:rsidRPr="006E1C7C">
        <w:t>Hellinckx Karine</w:t>
      </w:r>
      <w:r w:rsidRPr="006E1C7C">
        <w:t>,</w:t>
      </w:r>
      <w:r>
        <w:t xml:space="preserve"> </w:t>
      </w:r>
      <w:r w:rsidRPr="006E1C7C">
        <w:t>De Win Harry</w:t>
      </w:r>
      <w:r w:rsidRPr="006E1C7C">
        <w:t>,</w:t>
      </w:r>
      <w:r>
        <w:t xml:space="preserve"> </w:t>
      </w:r>
      <w:r w:rsidRPr="006E1C7C">
        <w:t>Vanhee Fré</w:t>
      </w:r>
      <w:r w:rsidRPr="006E1C7C">
        <w:t>,</w:t>
      </w:r>
      <w:r>
        <w:t xml:space="preserve"> </w:t>
      </w:r>
      <w:r w:rsidRPr="006E1C7C">
        <w:t>Peeters Kris</w:t>
      </w:r>
      <w:r w:rsidRPr="006E1C7C">
        <w:t>,</w:t>
      </w:r>
      <w:r>
        <w:t xml:space="preserve"> </w:t>
      </w:r>
      <w:r w:rsidRPr="006E1C7C">
        <w:t>Walravens Jef</w:t>
      </w:r>
      <w:r w:rsidRPr="006E1C7C">
        <w:t>,</w:t>
      </w:r>
      <w:r>
        <w:t xml:space="preserve"> </w:t>
      </w:r>
      <w:r w:rsidRPr="006E1C7C">
        <w:t>De Jonge Jasper</w:t>
      </w:r>
      <w:r w:rsidRPr="006E1C7C">
        <w:t>,</w:t>
      </w:r>
      <w:r>
        <w:t xml:space="preserve"> </w:t>
      </w:r>
      <w:r w:rsidRPr="006E1C7C">
        <w:t>Segers Willy</w:t>
      </w:r>
      <w:r w:rsidRPr="006E1C7C">
        <w:t>,</w:t>
      </w:r>
      <w:r>
        <w:t xml:space="preserve"> </w:t>
      </w:r>
      <w:r w:rsidRPr="006E1C7C">
        <w:t>El Hajui Rachid</w:t>
      </w:r>
      <w:r w:rsidRPr="006E1C7C">
        <w:t>,</w:t>
      </w:r>
      <w:r>
        <w:t xml:space="preserve"> </w:t>
      </w:r>
      <w:r w:rsidRPr="006E1C7C">
        <w:t>Robbe Yann</w:t>
      </w:r>
      <w:r w:rsidRPr="006E1C7C">
        <w:t>,</w:t>
      </w:r>
      <w:r>
        <w:t xml:space="preserve"> </w:t>
      </w:r>
      <w:r w:rsidRPr="006E1C7C">
        <w:t>De Clerck Frank</w:t>
      </w:r>
      <w:r w:rsidRPr="006E1C7C">
        <w:t>,</w:t>
      </w:r>
      <w:r>
        <w:t xml:space="preserve"> </w:t>
      </w:r>
      <w:r w:rsidRPr="006E1C7C">
        <w:t>De Schrijver Reindert</w:t>
      </w:r>
      <w:r w:rsidRPr="006E1C7C">
        <w:t>,</w:t>
      </w:r>
      <w:r>
        <w:t xml:space="preserve"> </w:t>
      </w:r>
      <w:r w:rsidRPr="006E1C7C">
        <w:t>Bouabbi Yasmina</w:t>
      </w:r>
      <w:r w:rsidRPr="006E1C7C">
        <w:t>,</w:t>
      </w:r>
      <w:r>
        <w:t xml:space="preserve"> </w:t>
      </w:r>
      <w:r w:rsidRPr="006E1C7C">
        <w:t>Vanden Houte Marianne</w:t>
      </w:r>
      <w:r w:rsidRPr="006E1C7C">
        <w:t>,</w:t>
      </w:r>
      <w:r>
        <w:t xml:space="preserve"> </w:t>
      </w:r>
      <w:r w:rsidRPr="006E1C7C">
        <w:t>Zelderloo Walter</w:t>
      </w:r>
      <w:r w:rsidRPr="006E1C7C">
        <w:t>,</w:t>
      </w:r>
      <w:r>
        <w:t xml:space="preserve"> </w:t>
      </w:r>
      <w:r w:rsidRPr="006E1C7C">
        <w:t>De Ridder Karel</w:t>
      </w:r>
      <w:r w:rsidRPr="006E1C7C">
        <w:t>,</w:t>
      </w:r>
      <w:r>
        <w:t xml:space="preserve"> </w:t>
      </w:r>
      <w:r w:rsidRPr="006E1C7C">
        <w:t>Deleu Luc</w:t>
      </w:r>
      <w:r w:rsidRPr="006E1C7C">
        <w:t>,</w:t>
      </w:r>
      <w:r>
        <w:t xml:space="preserve"> </w:t>
      </w:r>
      <w:r w:rsidRPr="006E1C7C">
        <w:t>Zelderloo Elke</w:t>
      </w:r>
      <w:r w:rsidRPr="006E1C7C">
        <w:t>,</w:t>
      </w:r>
      <w:r>
        <w:t xml:space="preserve"> </w:t>
      </w:r>
      <w:r w:rsidRPr="006E1C7C">
        <w:t>Valkeniers Michel</w:t>
      </w:r>
      <w:r w:rsidRPr="006E1C7C">
        <w:t>,</w:t>
      </w:r>
      <w:r>
        <w:t xml:space="preserve"> </w:t>
      </w:r>
      <w:r>
        <w:rPr>
          <w:b/>
          <w:bCs/>
        </w:rPr>
        <w:t xml:space="preserve"> </w:t>
      </w:r>
      <w:r w:rsidRPr="00C50FE4">
        <w:t>De Backer Luc</w:t>
      </w:r>
    </w:p>
    <w:p w:rsidR="003F7D0B" w:rsidRPr="00CF488B" w:rsidP="00D9498C" w14:paraId="02E43C7E" w14:textId="77777777">
      <w:pPr>
        <w:spacing w:before="360" w:line="276" w:lineRule="auto"/>
        <w:rPr>
          <w:b/>
          <w:sz w:val="22"/>
        </w:rPr>
      </w:pPr>
      <w:r w:rsidRPr="00CF488B">
        <w:rPr>
          <w:b/>
          <w:sz w:val="22"/>
        </w:rPr>
        <w:t>Toelichting</w:t>
      </w:r>
    </w:p>
    <w:p w:rsidR="00A77B3E">
      <w:r>
        <w:t>​</w:t>
      </w:r>
    </w:p>
    <w:p w:rsidR="00A77B3E">
      <w:r>
        <w:t>​</w:t>
      </w:r>
      <w:r>
        <w:t>De gebruiksovereenkomsten met de gebruikers van de gemeentelijke openluchtinfrastructuur dateren van respectievelijk 1983 voor tennis, 1985 voor voetbal en 1998 voor atletiek. Het spreekt voor zich dat deze achterhaald zijn en dat het (quasi) gratis gebruik van de infrastructuur – zowel van de sportinfrastructuur zelf als van cafetaria en kleedkamers – niet in verhouding staat tot de lasten die aan andere verenigingen worden opgelegd voor gebruik van gemeentelijke infrastructuur. Het ontwikkelen van een visie en kader, gestoeld op de principes van het al eerder goedgekeurde zaalhuurreglement, is daarom aangewezen. Hiervoor is echter nog aanzienlijk wat studiewerk en overleg noodzakelijk.</w:t>
      </w:r>
    </w:p>
    <w:p w:rsidR="00A77B3E">
      <w:r>
        <w:t>Het aanrekenen van een billijk gebruikstarief voor de openluchtsportinfrastructuur moet ook financieel helpen om deze infrastructuur in goede staat te houden en, waar nodig, grondig te renoveren. Zo is zeer recent het nieuwe synthetisch voetbalterrein op het sportcomplex Bosstraat opgeleverd. Het zal in gedeeld gebruik genomen worden door voetbalclub Boka United en de onderwijsinstelling Don Bosco. Daarnaast kan ook ruimte gemaakt worden voor sporadische gebruikers.</w:t>
      </w:r>
    </w:p>
    <w:p w:rsidR="00A77B3E">
      <w:r>
        <w:t>Tijdens de voorbereidingsfase van de aanleg van dit voetbalveld, werd reeds met beide hoofdgebruikers overeen gekomen dat zij financieel zouden bijdragen in de aanlegkost. De meest aangewezen en objectieve manier hiervoor is het betalen van een huurgeld. Dit principe kan immers doorgetrokken worden in het te ontwikkelen algemene kader.</w:t>
      </w:r>
    </w:p>
    <w:p w:rsidR="00A77B3E">
      <w:r>
        <w:t>In eerste instantie wordt geopteerd om een gebruiksvergoeding vast te leggen voor het voetbalterrein. Voor het opleggen van een gebruiksvergoeding voor cafetaria en kleedkamers wordt gewacht op het algemene kader.</w:t>
      </w:r>
    </w:p>
    <w:p w:rsidR="00A77B3E">
      <w:r>
        <w:t>Via een benchmark bij de omliggende gemeenten, kon een billijke gebruiksvergoeding per uur vastgesteld worden. Deze bedragen werden besproken met beide hoofdgebruikers en deze hebben zich hiermee akkoord verklaard.</w:t>
      </w:r>
    </w:p>
    <w:p w:rsidR="00A77B3E">
      <w:r>
        <w:t>Deze tarieven kunnen toegepast worden met ingang van het nieuwe voetbalseizoen tot de bepalingen van een algemeen kader van kracht kunnen worden gemaakt. Tussentijdse praktische gebruiksafspraken kunnen via een protocol met het college van burgemeester en schepenen worden bepaald.</w:t>
      </w:r>
    </w:p>
    <w:p w:rsidR="00A77B3E">
      <w:r>
        <w:t xml:space="preserve">  </w:t>
      </w:r>
    </w:p>
    <w:p w:rsidR="003F7D0B" w:rsidRPr="00CF488B" w:rsidP="003F7D0B" w14:paraId="556E5862" w14:textId="77777777">
      <w:pPr>
        <w:spacing w:before="240" w:line="276" w:lineRule="auto"/>
        <w:rPr>
          <w:b/>
          <w:sz w:val="22"/>
        </w:rPr>
      </w:pPr>
      <w:r w:rsidRPr="00CF488B">
        <w:rPr>
          <w:b/>
          <w:sz w:val="22"/>
        </w:rPr>
        <w:t>Juridisch kader</w:t>
      </w:r>
    </w:p>
    <w:p w:rsidR="00A77B3E">
      <w:r>
        <w:t>Decreet Lokaal Bestuur, artikel 41, 2e lid, 14°</w:t>
      </w:r>
    </w:p>
    <w:p w:rsidR="00A77B3E">
      <w:r>
        <w:t>Gemeenteraadsbesluit 23.04.1985: overeenkomst met voetbalverenigingen</w:t>
      </w:r>
    </w:p>
    <w:p w:rsidR="00A77B3E">
      <w:r>
        <w:t>​</w:t>
      </w:r>
    </w:p>
    <w:p w:rsidR="003F7D0B" w:rsidP="003F7D0B" w14:paraId="5D3675F1" w14:textId="0ABE3C1D">
      <w:pPr>
        <w:spacing w:before="240" w:line="276" w:lineRule="auto"/>
        <w:rPr>
          <w:b/>
          <w:sz w:val="22"/>
        </w:rPr>
      </w:pPr>
      <w:r w:rsidRPr="00CF488B">
        <w:rPr>
          <w:b/>
          <w:sz w:val="22"/>
        </w:rPr>
        <w:t xml:space="preserve">Beslissing </w:t>
      </w:r>
    </w:p>
    <w:p w:rsidR="00CC5055" w:rsidRPr="00CC5055" w:rsidP="00910ED8" w14:paraId="636EEF58" w14:textId="77777777">
      <w:pPr>
        <w:spacing w:before="120" w:line="276" w:lineRule="auto"/>
        <w:rPr>
          <w:b/>
          <w:sz w:val="18"/>
          <w:szCs w:val="20"/>
        </w:rPr>
      </w:pPr>
      <w:r w:rsidRPr="00CC5055">
        <w:rPr>
          <w:b/>
          <w:sz w:val="18"/>
          <w:szCs w:val="20"/>
        </w:rPr>
        <w:t>Stemming</w:t>
      </w:r>
    </w:p>
    <w:p w:rsidR="00CC5055" w:rsidRPr="00CC5055" w:rsidP="00CC5055" w14:paraId="31E0E161" w14:textId="77777777">
      <w:pPr>
        <w:spacing w:line="276" w:lineRule="auto"/>
        <w:rPr>
          <w:bCs/>
          <w:sz w:val="18"/>
          <w:szCs w:val="20"/>
        </w:rPr>
      </w:pPr>
      <w:r w:rsidRPr="00CC5055">
        <w:rPr>
          <w:bCs/>
          <w:sz w:val="18"/>
          <w:szCs w:val="20"/>
        </w:rPr>
        <w:t>19</w:t>
      </w:r>
      <w:r w:rsidRPr="00CC5055">
        <w:rPr>
          <w:bCs/>
          <w:sz w:val="18"/>
          <w:szCs w:val="20"/>
        </w:rPr>
        <w:t xml:space="preserve"> ja: </w:t>
      </w:r>
      <w:r w:rsidRPr="00CC5055">
        <w:rPr>
          <w:bCs/>
          <w:sz w:val="18"/>
          <w:szCs w:val="20"/>
        </w:rPr>
        <w:t>Hellinckx Karine</w:t>
      </w:r>
      <w:r w:rsidRPr="00CC5055">
        <w:rPr>
          <w:bCs/>
          <w:sz w:val="18"/>
          <w:szCs w:val="20"/>
        </w:rPr>
        <w:t xml:space="preserve">, </w:t>
      </w:r>
      <w:r w:rsidRPr="00CC5055">
        <w:rPr>
          <w:bCs/>
          <w:sz w:val="18"/>
          <w:szCs w:val="20"/>
        </w:rPr>
        <w:t>Deleu Luc</w:t>
      </w:r>
      <w:r w:rsidRPr="00CC5055">
        <w:rPr>
          <w:bCs/>
          <w:sz w:val="18"/>
          <w:szCs w:val="20"/>
        </w:rPr>
        <w:t xml:space="preserve">, </w:t>
      </w:r>
      <w:r w:rsidRPr="00CC5055">
        <w:rPr>
          <w:bCs/>
          <w:sz w:val="18"/>
          <w:szCs w:val="20"/>
        </w:rPr>
        <w:t>Rons Alexis</w:t>
      </w:r>
      <w:r w:rsidRPr="00CC5055">
        <w:rPr>
          <w:bCs/>
          <w:sz w:val="18"/>
          <w:szCs w:val="20"/>
        </w:rPr>
        <w:t xml:space="preserve">, </w:t>
      </w:r>
      <w:r w:rsidRPr="00CC5055">
        <w:rPr>
          <w:bCs/>
          <w:sz w:val="18"/>
          <w:szCs w:val="20"/>
        </w:rPr>
        <w:t>Platteau Stefaan</w:t>
      </w:r>
      <w:r w:rsidRPr="00CC5055">
        <w:rPr>
          <w:bCs/>
          <w:sz w:val="18"/>
          <w:szCs w:val="20"/>
        </w:rPr>
        <w:t xml:space="preserve">, </w:t>
      </w:r>
      <w:r w:rsidRPr="00CC5055">
        <w:rPr>
          <w:bCs/>
          <w:sz w:val="18"/>
          <w:szCs w:val="20"/>
        </w:rPr>
        <w:t>Willen Marc</w:t>
      </w:r>
      <w:r w:rsidRPr="00CC5055">
        <w:rPr>
          <w:bCs/>
          <w:sz w:val="18"/>
          <w:szCs w:val="20"/>
        </w:rPr>
        <w:t xml:space="preserve">, </w:t>
      </w:r>
      <w:r w:rsidRPr="00CC5055">
        <w:rPr>
          <w:bCs/>
          <w:sz w:val="18"/>
          <w:szCs w:val="20"/>
        </w:rPr>
        <w:t>Janssens Dirk</w:t>
      </w:r>
      <w:r w:rsidRPr="00CC5055">
        <w:rPr>
          <w:bCs/>
          <w:sz w:val="18"/>
          <w:szCs w:val="20"/>
        </w:rPr>
        <w:t xml:space="preserve">, </w:t>
      </w:r>
      <w:r w:rsidRPr="00CC5055">
        <w:rPr>
          <w:bCs/>
          <w:sz w:val="18"/>
          <w:szCs w:val="20"/>
        </w:rPr>
        <w:t>Van Hove Diane</w:t>
      </w:r>
      <w:r w:rsidRPr="00CC5055">
        <w:rPr>
          <w:bCs/>
          <w:sz w:val="18"/>
          <w:szCs w:val="20"/>
        </w:rPr>
        <w:t xml:space="preserve">, </w:t>
      </w:r>
      <w:r w:rsidRPr="00CC5055">
        <w:rPr>
          <w:bCs/>
          <w:sz w:val="18"/>
          <w:szCs w:val="20"/>
        </w:rPr>
        <w:t>Bouabbi Yasmina</w:t>
      </w:r>
      <w:r w:rsidRPr="00CC5055">
        <w:rPr>
          <w:bCs/>
          <w:sz w:val="18"/>
          <w:szCs w:val="20"/>
        </w:rPr>
        <w:t xml:space="preserve">, </w:t>
      </w:r>
      <w:r w:rsidRPr="00CC5055">
        <w:rPr>
          <w:bCs/>
          <w:sz w:val="18"/>
          <w:szCs w:val="20"/>
        </w:rPr>
        <w:t>Zelderloo Walter</w:t>
      </w:r>
      <w:r w:rsidRPr="00CC5055">
        <w:rPr>
          <w:bCs/>
          <w:sz w:val="18"/>
          <w:szCs w:val="20"/>
        </w:rPr>
        <w:t xml:space="preserve">, </w:t>
      </w:r>
      <w:r w:rsidRPr="00CC5055">
        <w:rPr>
          <w:bCs/>
          <w:sz w:val="18"/>
          <w:szCs w:val="20"/>
        </w:rPr>
        <w:t>Walravens Jef</w:t>
      </w:r>
      <w:r w:rsidRPr="00CC5055">
        <w:rPr>
          <w:bCs/>
          <w:sz w:val="18"/>
          <w:szCs w:val="20"/>
        </w:rPr>
        <w:t xml:space="preserve">, </w:t>
      </w:r>
      <w:r w:rsidRPr="00CC5055">
        <w:rPr>
          <w:bCs/>
          <w:sz w:val="18"/>
          <w:szCs w:val="20"/>
        </w:rPr>
        <w:t>De Backer Luc</w:t>
      </w:r>
      <w:r w:rsidRPr="00CC5055">
        <w:rPr>
          <w:bCs/>
          <w:sz w:val="18"/>
          <w:szCs w:val="20"/>
        </w:rPr>
        <w:t xml:space="preserve">, </w:t>
      </w:r>
      <w:r w:rsidRPr="00CC5055">
        <w:rPr>
          <w:bCs/>
          <w:sz w:val="18"/>
          <w:szCs w:val="20"/>
        </w:rPr>
        <w:t>Vanhee Fré</w:t>
      </w:r>
      <w:r w:rsidRPr="00CC5055">
        <w:rPr>
          <w:bCs/>
          <w:sz w:val="18"/>
          <w:szCs w:val="20"/>
        </w:rPr>
        <w:t xml:space="preserve">, </w:t>
      </w:r>
      <w:r w:rsidRPr="00CC5055">
        <w:rPr>
          <w:bCs/>
          <w:sz w:val="18"/>
          <w:szCs w:val="20"/>
        </w:rPr>
        <w:t>De Win Harry</w:t>
      </w:r>
      <w:r w:rsidRPr="00CC5055">
        <w:rPr>
          <w:bCs/>
          <w:sz w:val="18"/>
          <w:szCs w:val="20"/>
        </w:rPr>
        <w:t xml:space="preserve">, </w:t>
      </w:r>
      <w:r w:rsidRPr="00CC5055">
        <w:rPr>
          <w:bCs/>
          <w:sz w:val="18"/>
          <w:szCs w:val="20"/>
        </w:rPr>
        <w:t>Segers Willy</w:t>
      </w:r>
      <w:r w:rsidRPr="00CC5055">
        <w:rPr>
          <w:bCs/>
          <w:sz w:val="18"/>
          <w:szCs w:val="20"/>
        </w:rPr>
        <w:t xml:space="preserve">, </w:t>
      </w:r>
      <w:r w:rsidRPr="00CC5055">
        <w:rPr>
          <w:bCs/>
          <w:sz w:val="18"/>
          <w:szCs w:val="20"/>
        </w:rPr>
        <w:t>Janssens Linda</w:t>
      </w:r>
      <w:r w:rsidRPr="00CC5055">
        <w:rPr>
          <w:bCs/>
          <w:sz w:val="18"/>
          <w:szCs w:val="20"/>
        </w:rPr>
        <w:t xml:space="preserve">, </w:t>
      </w:r>
      <w:r w:rsidRPr="00CC5055">
        <w:rPr>
          <w:bCs/>
          <w:sz w:val="18"/>
          <w:szCs w:val="20"/>
        </w:rPr>
        <w:t>Quaghebeur Stijn</w:t>
      </w:r>
      <w:r w:rsidRPr="00CC5055">
        <w:rPr>
          <w:bCs/>
          <w:sz w:val="18"/>
          <w:szCs w:val="20"/>
        </w:rPr>
        <w:t xml:space="preserve">, </w:t>
      </w:r>
      <w:r w:rsidRPr="00CC5055">
        <w:rPr>
          <w:bCs/>
          <w:sz w:val="18"/>
          <w:szCs w:val="20"/>
        </w:rPr>
        <w:t>Van den Houte Anneleen</w:t>
      </w:r>
      <w:r w:rsidRPr="00CC5055">
        <w:rPr>
          <w:bCs/>
          <w:sz w:val="18"/>
          <w:szCs w:val="20"/>
        </w:rPr>
        <w:t xml:space="preserve">, </w:t>
      </w:r>
      <w:r w:rsidRPr="00CC5055">
        <w:rPr>
          <w:bCs/>
          <w:sz w:val="18"/>
          <w:szCs w:val="20"/>
        </w:rPr>
        <w:t>Valkeniers Michel</w:t>
      </w:r>
      <w:r w:rsidRPr="00CC5055">
        <w:rPr>
          <w:bCs/>
          <w:sz w:val="18"/>
          <w:szCs w:val="20"/>
        </w:rPr>
        <w:t xml:space="preserve">, </w:t>
      </w:r>
      <w:r w:rsidRPr="00CC5055">
        <w:rPr>
          <w:bCs/>
          <w:sz w:val="18"/>
          <w:szCs w:val="20"/>
        </w:rPr>
        <w:t>Erkelbout Jan</w:t>
      </w:r>
    </w:p>
    <w:p w:rsidR="00CC5055" w:rsidRPr="00CC5055" w:rsidP="00CC5055" w14:paraId="1B331AFC" w14:textId="77777777">
      <w:pPr>
        <w:spacing w:line="276" w:lineRule="auto"/>
        <w:rPr>
          <w:bCs/>
          <w:sz w:val="18"/>
          <w:szCs w:val="20"/>
        </w:rPr>
      </w:pPr>
      <w:r w:rsidRPr="00CC5055">
        <w:rPr>
          <w:bCs/>
          <w:sz w:val="18"/>
          <w:szCs w:val="20"/>
        </w:rPr>
        <w:t>10</w:t>
      </w:r>
      <w:r w:rsidRPr="00CC5055">
        <w:rPr>
          <w:bCs/>
          <w:sz w:val="18"/>
          <w:szCs w:val="20"/>
        </w:rPr>
        <w:t xml:space="preserve"> nee: </w:t>
      </w:r>
      <w:r w:rsidRPr="00CC5055">
        <w:rPr>
          <w:bCs/>
          <w:sz w:val="18"/>
          <w:szCs w:val="20"/>
        </w:rPr>
        <w:t>Vanderoost Jef</w:t>
      </w:r>
      <w:r w:rsidRPr="00CC5055">
        <w:rPr>
          <w:bCs/>
          <w:sz w:val="18"/>
          <w:szCs w:val="20"/>
        </w:rPr>
        <w:t xml:space="preserve">, </w:t>
      </w:r>
      <w:r w:rsidRPr="00CC5055">
        <w:rPr>
          <w:bCs/>
          <w:sz w:val="18"/>
          <w:szCs w:val="20"/>
        </w:rPr>
        <w:t>Robbe Yann</w:t>
      </w:r>
      <w:r w:rsidRPr="00CC5055">
        <w:rPr>
          <w:bCs/>
          <w:sz w:val="18"/>
          <w:szCs w:val="20"/>
        </w:rPr>
        <w:t xml:space="preserve">, </w:t>
      </w:r>
      <w:r w:rsidRPr="00CC5055">
        <w:rPr>
          <w:bCs/>
          <w:sz w:val="18"/>
          <w:szCs w:val="20"/>
        </w:rPr>
        <w:t>Zelderloo Elke</w:t>
      </w:r>
      <w:r w:rsidRPr="00CC5055">
        <w:rPr>
          <w:bCs/>
          <w:sz w:val="18"/>
          <w:szCs w:val="20"/>
        </w:rPr>
        <w:t xml:space="preserve">, </w:t>
      </w:r>
      <w:r w:rsidRPr="00CC5055">
        <w:rPr>
          <w:bCs/>
          <w:sz w:val="18"/>
          <w:szCs w:val="20"/>
        </w:rPr>
        <w:t>De Schrijver Reindert</w:t>
      </w:r>
      <w:r w:rsidRPr="00CC5055">
        <w:rPr>
          <w:bCs/>
          <w:sz w:val="18"/>
          <w:szCs w:val="20"/>
        </w:rPr>
        <w:t xml:space="preserve">, </w:t>
      </w:r>
      <w:r w:rsidRPr="00CC5055">
        <w:rPr>
          <w:bCs/>
          <w:sz w:val="18"/>
          <w:szCs w:val="20"/>
        </w:rPr>
        <w:t>Roesems Gino</w:t>
      </w:r>
      <w:r w:rsidRPr="00CC5055">
        <w:rPr>
          <w:bCs/>
          <w:sz w:val="18"/>
          <w:szCs w:val="20"/>
        </w:rPr>
        <w:t xml:space="preserve">, </w:t>
      </w:r>
      <w:r w:rsidRPr="00CC5055">
        <w:rPr>
          <w:bCs/>
          <w:sz w:val="18"/>
          <w:szCs w:val="20"/>
        </w:rPr>
        <w:t>De Jonge Jasper</w:t>
      </w:r>
      <w:r w:rsidRPr="00CC5055">
        <w:rPr>
          <w:bCs/>
          <w:sz w:val="18"/>
          <w:szCs w:val="20"/>
        </w:rPr>
        <w:t xml:space="preserve">, </w:t>
      </w:r>
      <w:r w:rsidRPr="00CC5055">
        <w:rPr>
          <w:bCs/>
          <w:sz w:val="18"/>
          <w:szCs w:val="20"/>
        </w:rPr>
        <w:t>Pardon Guy</w:t>
      </w:r>
      <w:r w:rsidRPr="00CC5055">
        <w:rPr>
          <w:bCs/>
          <w:sz w:val="18"/>
          <w:szCs w:val="20"/>
        </w:rPr>
        <w:t xml:space="preserve">, </w:t>
      </w:r>
      <w:r w:rsidRPr="00CC5055">
        <w:rPr>
          <w:bCs/>
          <w:sz w:val="18"/>
          <w:szCs w:val="20"/>
        </w:rPr>
        <w:t>Staquet Nathalie</w:t>
      </w:r>
      <w:r w:rsidRPr="00CC5055">
        <w:rPr>
          <w:bCs/>
          <w:sz w:val="18"/>
          <w:szCs w:val="20"/>
        </w:rPr>
        <w:t xml:space="preserve">, </w:t>
      </w:r>
      <w:r w:rsidRPr="00CC5055">
        <w:rPr>
          <w:bCs/>
          <w:sz w:val="18"/>
          <w:szCs w:val="20"/>
        </w:rPr>
        <w:t>De Clerck Frank</w:t>
      </w:r>
      <w:r w:rsidRPr="00CC5055">
        <w:rPr>
          <w:bCs/>
          <w:sz w:val="18"/>
          <w:szCs w:val="20"/>
        </w:rPr>
        <w:t xml:space="preserve">, </w:t>
      </w:r>
      <w:r w:rsidRPr="00CC5055">
        <w:rPr>
          <w:bCs/>
          <w:sz w:val="18"/>
          <w:szCs w:val="20"/>
        </w:rPr>
        <w:t>De Ridder Karel</w:t>
      </w:r>
      <w:r w:rsidRPr="00CC5055">
        <w:rPr>
          <w:bCs/>
          <w:sz w:val="18"/>
          <w:szCs w:val="20"/>
        </w:rPr>
        <w:t xml:space="preserve">, </w:t>
      </w:r>
    </w:p>
    <w:p w:rsidR="00CC5055" w:rsidRPr="00CC5055" w:rsidP="00CC5055" w14:paraId="129EF9BC" w14:textId="77777777">
      <w:pPr>
        <w:spacing w:line="276" w:lineRule="auto"/>
        <w:rPr>
          <w:bCs/>
          <w:sz w:val="18"/>
          <w:szCs w:val="20"/>
        </w:rPr>
      </w:pPr>
      <w:r w:rsidRPr="00CC5055">
        <w:rPr>
          <w:bCs/>
          <w:sz w:val="18"/>
          <w:szCs w:val="20"/>
        </w:rPr>
        <w:t>2</w:t>
      </w:r>
      <w:r w:rsidRPr="00CC5055">
        <w:rPr>
          <w:bCs/>
          <w:sz w:val="18"/>
          <w:szCs w:val="20"/>
        </w:rPr>
        <w:t xml:space="preserve"> onthoudingen: </w:t>
      </w:r>
      <w:r w:rsidRPr="00CC5055">
        <w:rPr>
          <w:bCs/>
          <w:sz w:val="18"/>
          <w:szCs w:val="20"/>
        </w:rPr>
        <w:t>Peeters Kris</w:t>
      </w:r>
      <w:r w:rsidRPr="00CC5055">
        <w:rPr>
          <w:bCs/>
          <w:sz w:val="18"/>
          <w:szCs w:val="20"/>
        </w:rPr>
        <w:t xml:space="preserve">, </w:t>
      </w:r>
      <w:r w:rsidRPr="00CC5055">
        <w:rPr>
          <w:bCs/>
          <w:sz w:val="18"/>
          <w:szCs w:val="20"/>
        </w:rPr>
        <w:t>El Hajui Rachid</w:t>
      </w:r>
      <w:r w:rsidRPr="00CC5055">
        <w:rPr>
          <w:bCs/>
          <w:sz w:val="18"/>
          <w:szCs w:val="20"/>
        </w:rPr>
        <w:t xml:space="preserve">, </w:t>
      </w:r>
    </w:p>
    <w:p w:rsidR="00A77B3E">
      <w:r>
        <w:t>​</w:t>
      </w:r>
    </w:p>
    <w:p w:rsidR="00A77B3E">
      <w:r>
        <w:rPr>
          <w:b/>
          <w:bCs/>
        </w:rPr>
        <w:t>Artikel 1.</w:t>
      </w:r>
      <w:r>
        <w:t xml:space="preserve"> Onverminderd het gemeenteraadsbesluit van 23.04.1985 inzake de overeenkomst tussen gemeente en voetbalverenigingen, wordt met ingang van 01.08.2022 voor het gebruik van het synthetisch voetbalterrein op het sportcomplex Bosstraat volgende vergoeding aangerekend:</w:t>
      </w:r>
    </w:p>
    <w:p w:rsidR="00A77B3E">
      <w:r>
        <w:t>·</w:t>
      </w:r>
      <w:r>
        <w:t xml:space="preserve">        </w:t>
      </w:r>
      <w:r>
        <w:t>Piekuren (weekdagen 17u-22u en weekend 8u-24u): € 15/u heel terrein en € 7,5/u half terrein</w:t>
      </w:r>
    </w:p>
    <w:p w:rsidR="00A77B3E">
      <w:r>
        <w:t>·</w:t>
      </w:r>
      <w:r>
        <w:t xml:space="preserve">        </w:t>
      </w:r>
      <w:r>
        <w:t>Daluren (weekdagen 8u-17u): € 11/u heel terrein en € 5,5/u half terrein</w:t>
      </w:r>
    </w:p>
    <w:p w:rsidR="00A77B3E">
      <w:r>
        <w:rPr>
          <w:b/>
          <w:bCs/>
        </w:rPr>
        <w:t xml:space="preserve">Artikel 2. </w:t>
      </w:r>
      <w:r>
        <w:t>Dit besluit wordt, conform artikel 286 Decreet Lokaal Bestuur bekendgemaakt via de webtoepassing van Groep Dilbeek. Deze bekendmaking wordt, conform artikel 330 Decreet Lokaal Bestuur, gemeld aan de toezichthoudende overheid.</w:t>
      </w:r>
    </w:p>
    <w:p w:rsidR="00931BD8" w:rsidP="003F7D0B" w14:paraId="276DC203" w14:textId="77777777">
      <w:pPr>
        <w:jc w:val="center"/>
        <w:rPr>
          <w:b/>
        </w:rPr>
      </w:pPr>
    </w:p>
    <w:p w:rsidR="00B20AB0" w:rsidP="003F7D0B" w14:paraId="38DA52C5" w14:textId="7B170D95">
      <w:pPr>
        <w:jc w:val="center"/>
        <w:rPr>
          <w:b/>
        </w:rPr>
      </w:pPr>
      <w:r w:rsidRPr="006E614E">
        <w:rPr>
          <w:b/>
        </w:rPr>
        <w:t xml:space="preserve">Namens </w:t>
      </w:r>
      <w:r w:rsidR="00314921">
        <w:rPr>
          <w:b/>
        </w:rPr>
        <w:t>de gemeenteraad</w:t>
      </w:r>
      <w:r w:rsidRPr="006E614E">
        <w:rPr>
          <w:b/>
        </w:rPr>
        <w:t>,</w:t>
      </w:r>
    </w:p>
    <w:tbl>
      <w:tblPr>
        <w:tblStyle w:val="TableGrid"/>
        <w:tblW w:w="765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4253"/>
      </w:tblGrid>
      <w:tr w14:paraId="27A975AA" w14:textId="77777777" w:rsidTr="00D77493">
        <w:tblPrEx>
          <w:tblW w:w="765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5"/>
        </w:trPr>
        <w:tc>
          <w:tcPr>
            <w:tcW w:w="3402" w:type="dxa"/>
          </w:tcPr>
          <w:p w:rsidR="002B66B4" w:rsidP="002B66B4" w14:paraId="3EF7F0EC" w14:textId="16C6772B">
            <w:pPr>
              <w:ind w:left="324"/>
            </w:pPr>
            <w:r>
              <w:t>Marianne</w:t>
            </w:r>
            <w:r>
              <w:t xml:space="preserve"> </w:t>
            </w:r>
            <w:r>
              <w:t>Vanden Houte</w:t>
            </w:r>
          </w:p>
          <w:p w:rsidR="002B66B4" w:rsidP="002B66B4" w14:paraId="1F66B815" w14:textId="77777777">
            <w:pPr>
              <w:ind w:left="324"/>
              <w:rPr>
                <w:bCs/>
              </w:rPr>
            </w:pPr>
            <w:r w:rsidRPr="00C007A0">
              <w:rPr>
                <w:bCs/>
              </w:rPr>
              <w:t>Algemeen directeur</w:t>
            </w:r>
          </w:p>
          <w:p w:rsidR="002B66B4" w:rsidRPr="002B66B4" w:rsidP="002B66B4" w14:paraId="49A3B868" w14:textId="3AC56426">
            <w:pPr>
              <w:ind w:left="324"/>
            </w:pPr>
            <w:r>
              <w:drawing>
                <wp:inline distT="0" distB="0" distL="0" distR="0">
                  <wp:extent cx="883919" cy="93726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xmlns:r="http://schemas.openxmlformats.org/officeDocument/2006/relationships" r:embed="rId5" cstate="print"/>
                          <a:stretch>
                            <a:fillRect/>
                          </a:stretch>
                        </pic:blipFill>
                        <pic:spPr bwMode="auto">
                          <a:xfrm>
                            <a:off x="0" y="0"/>
                            <a:ext cx="883919" cy="937260"/>
                          </a:xfrm>
                          <a:prstGeom prst="rect">
                            <a:avLst/>
                          </a:prstGeom>
                        </pic:spPr>
                      </pic:pic>
                    </a:graphicData>
                  </a:graphic>
                </wp:inline>
              </w:drawing>
            </w:r>
          </w:p>
        </w:tc>
        <w:tc>
          <w:tcPr>
            <w:tcW w:w="4253" w:type="dxa"/>
          </w:tcPr>
          <w:sdt>
            <w:sdtPr>
              <w:alias w:val="ccp_function equals Voorzitter"/>
              <w:tag w:val="ccp_function equals Voorzitter"/>
              <w:id w:val="-449085175"/>
              <w:placeholder>
                <w:docPart w:val="10DFEA1A325B4ABEBE82CB0C4F2FBFC8"/>
              </w:placeholder>
              <w:richText/>
            </w:sdtPr>
            <w:sdtContent>
              <w:p w:rsidR="002B66B4" w:rsidP="002B66B4" w14:paraId="5C3B574A" w14:textId="7A0F6436">
                <w:pPr>
                  <w:ind w:right="1828"/>
                </w:pPr>
                <w:r>
                  <w:t>Michel</w:t>
                </w:r>
                <w:r>
                  <w:t xml:space="preserve"> </w:t>
                </w:r>
                <w:r>
                  <w:t>Valkeniers</w:t>
                </w:r>
              </w:p>
              <w:p w:rsidR="002B66B4" w:rsidP="002B66B4" w14:paraId="6B909622" w14:textId="77777777">
                <w:pPr>
                  <w:tabs>
                    <w:tab w:val="left" w:pos="2148"/>
                  </w:tabs>
                  <w:ind w:right="1828"/>
                </w:pPr>
                <w:r>
                  <w:t>Voorzitter</w:t>
                </w:r>
              </w:p>
              <w:p w:rsidR="002B66B4" w:rsidRPr="002B66B4" w:rsidP="002B66B4" w14:paraId="28E65722" w14:textId="6A391195">
                <w:pPr>
                  <w:tabs>
                    <w:tab w:val="left" w:pos="2148"/>
                  </w:tabs>
                  <w:ind w:right="1828"/>
                </w:pPr>
                <w:r>
                  <w:drawing>
                    <wp:inline distT="0" distB="0" distL="0" distR="0">
                      <wp:extent cx="1584960" cy="67818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xmlns:r="http://schemas.openxmlformats.org/officeDocument/2006/relationships" r:embed="rId6" cstate="print"/>
                              <a:stretch>
                                <a:fillRect/>
                              </a:stretch>
                            </pic:blipFill>
                            <pic:spPr bwMode="auto">
                              <a:xfrm>
                                <a:off x="0" y="0"/>
                                <a:ext cx="1584960" cy="678180"/>
                              </a:xfrm>
                              <a:prstGeom prst="rect">
                                <a:avLst/>
                              </a:prstGeom>
                            </pic:spPr>
                          </pic:pic>
                        </a:graphicData>
                      </a:graphic>
                    </wp:inline>
                  </w:drawing>
                </w:r>
              </w:p>
            </w:sdtContent>
          </w:sdt>
          <w:p/>
        </w:tc>
      </w:tr>
    </w:tbl>
    <w:p w:rsidR="00B20AB0" w:rsidP="00B20AB0" w14:paraId="561D6C6A" w14:textId="77777777">
      <w:pPr>
        <w:tabs>
          <w:tab w:val="left" w:pos="5070"/>
        </w:tabs>
        <w:rPr>
          <w:b/>
        </w:rPr>
      </w:pPr>
      <w:r>
        <w:rPr>
          <w:b/>
        </w:rPr>
        <w:tab/>
      </w:r>
    </w:p>
    <w:p w:rsidR="00205501" w:rsidRPr="00B20AB0" w:rsidP="00B20AB0" w14:paraId="25BDBAB1" w14:textId="7D4FC7DD">
      <w:pPr>
        <w:tabs>
          <w:tab w:val="left" w:pos="5070"/>
        </w:tabs>
        <w:rPr>
          <w:b/>
        </w:rPr>
      </w:pPr>
    </w:p>
    <w:sectPr w:rsidSect="005247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154" w14:paraId="2ACDC9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RPr="00C007A0" w:rsidP="00C007A0" w14:paraId="1A14CAEB" w14:textId="7535E5E1">
    <w:pPr>
      <w:pStyle w:val="Footer"/>
      <w:jc w:val="right"/>
      <w:rPr>
        <w:rFonts w:ascii="Arial" w:hAnsi="Arial" w:cs="Arial"/>
        <w:sz w:val="18"/>
        <w:szCs w:val="18"/>
      </w:rPr>
    </w:pP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2</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2</w:t>
    </w:r>
    <w:r w:rsidRPr="00C007A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RPr="00C007A0" w14:paraId="14EBD5AF" w14:textId="10D9C225">
    <w:pPr>
      <w:pStyle w:val="Footer"/>
      <w:rPr>
        <w:rFonts w:ascii="Arial" w:hAnsi="Arial" w:cs="Arial"/>
        <w:sz w:val="18"/>
        <w:szCs w:val="18"/>
      </w:rPr>
    </w:pPr>
    <w:r w:rsidRPr="00C007A0">
      <w:rPr>
        <w:rFonts w:ascii="Arial" w:hAnsi="Arial" w:cs="Arial"/>
        <w:sz w:val="18"/>
        <w:szCs w:val="18"/>
      </w:rPr>
      <w:tab/>
    </w:r>
    <w:r w:rsidRPr="00C007A0">
      <w:rPr>
        <w:rFonts w:ascii="Arial" w:hAnsi="Arial" w:cs="Arial"/>
        <w:sz w:val="18"/>
        <w:szCs w:val="18"/>
      </w:rPr>
      <w:tab/>
    </w:r>
    <w:r w:rsidRPr="00C007A0">
      <w:rPr>
        <w:rFonts w:ascii="Arial" w:hAnsi="Arial" w:cs="Arial"/>
        <w:sz w:val="18"/>
        <w:szCs w:val="18"/>
        <w:lang w:val="nl-NL"/>
      </w:rPr>
      <w:t xml:space="preserve"> </w:t>
    </w: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1</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2</w:t>
    </w:r>
    <w:r w:rsidRPr="00C007A0">
      <w:rPr>
        <w:rFonts w:ascii="Arial" w:hAnsi="Arial" w:cs="Arial"/>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154" w14:paraId="3C7D9F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P="00314921" w14:paraId="15D47252" w14:textId="50868322">
    <w:pPr>
      <w:pStyle w:val="Header"/>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P="005247ED" w14:paraId="22C2E720" w14:textId="4148EFFA">
    <w:pPr>
      <w:pStyle w:val="Header"/>
      <w:tabs>
        <w:tab w:val="clear" w:pos="4536"/>
      </w:tabs>
    </w:pPr>
    <w:r w:rsidR="005247ED">
      <w:drawing>
        <wp:inline distT="0" distB="0" distL="0" distR="0">
          <wp:extent cx="1263599" cy="254299"/>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5247E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01"/>
    <w:rsid w:val="00030AC0"/>
    <w:rsid w:val="000562BB"/>
    <w:rsid w:val="000575AE"/>
    <w:rsid w:val="00086638"/>
    <w:rsid w:val="000A4154"/>
    <w:rsid w:val="000A42DF"/>
    <w:rsid w:val="000A68E8"/>
    <w:rsid w:val="001463B9"/>
    <w:rsid w:val="00154BBF"/>
    <w:rsid w:val="00154D58"/>
    <w:rsid w:val="001853E8"/>
    <w:rsid w:val="0019298D"/>
    <w:rsid w:val="001F5464"/>
    <w:rsid w:val="00205501"/>
    <w:rsid w:val="00257AB5"/>
    <w:rsid w:val="00277E01"/>
    <w:rsid w:val="002B66B4"/>
    <w:rsid w:val="002D6F82"/>
    <w:rsid w:val="002F1085"/>
    <w:rsid w:val="00314921"/>
    <w:rsid w:val="00314A22"/>
    <w:rsid w:val="0032684A"/>
    <w:rsid w:val="003369F5"/>
    <w:rsid w:val="003661D9"/>
    <w:rsid w:val="00393BD0"/>
    <w:rsid w:val="003F3997"/>
    <w:rsid w:val="003F7D0B"/>
    <w:rsid w:val="00412480"/>
    <w:rsid w:val="00420E17"/>
    <w:rsid w:val="00425A98"/>
    <w:rsid w:val="00425B5A"/>
    <w:rsid w:val="004465E9"/>
    <w:rsid w:val="00454E35"/>
    <w:rsid w:val="004B5C5A"/>
    <w:rsid w:val="004D1481"/>
    <w:rsid w:val="00514CE5"/>
    <w:rsid w:val="005247ED"/>
    <w:rsid w:val="006018C1"/>
    <w:rsid w:val="0063081B"/>
    <w:rsid w:val="006376FB"/>
    <w:rsid w:val="006747B4"/>
    <w:rsid w:val="006A37C2"/>
    <w:rsid w:val="006E1C7C"/>
    <w:rsid w:val="006E614E"/>
    <w:rsid w:val="006F42A5"/>
    <w:rsid w:val="00727D89"/>
    <w:rsid w:val="00735C01"/>
    <w:rsid w:val="007972F7"/>
    <w:rsid w:val="007A2493"/>
    <w:rsid w:val="007F3995"/>
    <w:rsid w:val="00812427"/>
    <w:rsid w:val="00825E33"/>
    <w:rsid w:val="008A41FA"/>
    <w:rsid w:val="008C140E"/>
    <w:rsid w:val="008E00F4"/>
    <w:rsid w:val="008F343C"/>
    <w:rsid w:val="00910ED8"/>
    <w:rsid w:val="009123C2"/>
    <w:rsid w:val="00931BD8"/>
    <w:rsid w:val="00943B71"/>
    <w:rsid w:val="00985767"/>
    <w:rsid w:val="00992E6B"/>
    <w:rsid w:val="009A1E73"/>
    <w:rsid w:val="009D0F4D"/>
    <w:rsid w:val="009D5EDB"/>
    <w:rsid w:val="009F76AB"/>
    <w:rsid w:val="00A07641"/>
    <w:rsid w:val="00A22AC9"/>
    <w:rsid w:val="00A26138"/>
    <w:rsid w:val="00A77B3E"/>
    <w:rsid w:val="00AA690A"/>
    <w:rsid w:val="00AD60E0"/>
    <w:rsid w:val="00B06F5D"/>
    <w:rsid w:val="00B11E08"/>
    <w:rsid w:val="00B20AB0"/>
    <w:rsid w:val="00B87E36"/>
    <w:rsid w:val="00BA502B"/>
    <w:rsid w:val="00BF1744"/>
    <w:rsid w:val="00BF5386"/>
    <w:rsid w:val="00C007A0"/>
    <w:rsid w:val="00C07C40"/>
    <w:rsid w:val="00C50FE4"/>
    <w:rsid w:val="00CC5055"/>
    <w:rsid w:val="00CF488B"/>
    <w:rsid w:val="00D01821"/>
    <w:rsid w:val="00D34681"/>
    <w:rsid w:val="00D47AF4"/>
    <w:rsid w:val="00D77493"/>
    <w:rsid w:val="00D87896"/>
    <w:rsid w:val="00D9498C"/>
    <w:rsid w:val="00DA1124"/>
    <w:rsid w:val="00DC1C48"/>
    <w:rsid w:val="00EB627B"/>
    <w:rsid w:val="00F336CB"/>
    <w:rsid w:val="00F36A1B"/>
    <w:rsid w:val="00F77FF7"/>
    <w:rsid w:val="00F84837"/>
    <w:rsid w:val="00FF20C1"/>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0F47DB9F"/>
  <w15:docId w15:val="{94229FF6-966B-4D68-B157-0EBEE55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A1B"/>
    <w:pPr>
      <w:spacing w:after="120" w:line="240" w:lineRule="auto"/>
    </w:pPr>
    <w:rPr>
      <w:rFonts w:ascii="Arial" w:hAnsi="Arial"/>
      <w:sz w:val="20"/>
    </w:rPr>
  </w:style>
  <w:style w:type="paragraph" w:styleId="Heading1">
    <w:name w:val="heading 1"/>
    <w:basedOn w:val="Normal"/>
    <w:next w:val="Normal"/>
    <w:link w:val="Kop1Char"/>
    <w:uiPriority w:val="9"/>
    <w:qFormat/>
    <w:rsid w:val="00EB627B"/>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425B5A"/>
    <w:pPr>
      <w:tabs>
        <w:tab w:val="center" w:pos="4536"/>
        <w:tab w:val="right" w:pos="9072"/>
      </w:tabs>
      <w:spacing w:after="0"/>
    </w:pPr>
    <w:rPr>
      <w:rFonts w:asciiTheme="minorHAnsi" w:hAnsiTheme="minorHAnsi"/>
      <w:sz w:val="22"/>
    </w:rPr>
  </w:style>
  <w:style w:type="character" w:customStyle="1" w:styleId="KoptekstChar">
    <w:name w:val="Koptekst Char"/>
    <w:basedOn w:val="DefaultParagraphFont"/>
    <w:link w:val="Header"/>
    <w:uiPriority w:val="99"/>
    <w:rsid w:val="00425B5A"/>
  </w:style>
  <w:style w:type="paragraph" w:styleId="Footer">
    <w:name w:val="footer"/>
    <w:basedOn w:val="Normal"/>
    <w:link w:val="VoettekstChar"/>
    <w:uiPriority w:val="99"/>
    <w:unhideWhenUsed/>
    <w:rsid w:val="00425B5A"/>
    <w:pPr>
      <w:tabs>
        <w:tab w:val="center" w:pos="4536"/>
        <w:tab w:val="right" w:pos="9072"/>
      </w:tabs>
      <w:spacing w:after="0"/>
    </w:pPr>
    <w:rPr>
      <w:rFonts w:asciiTheme="minorHAnsi" w:hAnsiTheme="minorHAnsi"/>
      <w:sz w:val="22"/>
    </w:rPr>
  </w:style>
  <w:style w:type="character" w:customStyle="1" w:styleId="VoettekstChar">
    <w:name w:val="Voettekst Char"/>
    <w:basedOn w:val="DefaultParagraphFont"/>
    <w:link w:val="Footer"/>
    <w:uiPriority w:val="99"/>
    <w:rsid w:val="00425B5A"/>
  </w:style>
  <w:style w:type="table" w:styleId="TableGrid">
    <w:name w:val="Table Grid"/>
    <w:basedOn w:val="TableNormal"/>
    <w:uiPriority w:val="39"/>
    <w:rsid w:val="0042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6747B4"/>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6747B4"/>
    <w:rPr>
      <w:rFonts w:ascii="Arial" w:hAnsi="Arial" w:eastAsiaTheme="majorEastAsia" w:cstheme="majorBidi"/>
      <w:b/>
      <w:caps/>
      <w:spacing w:val="-10"/>
      <w:kern w:val="28"/>
      <w:sz w:val="28"/>
      <w:szCs w:val="56"/>
    </w:rPr>
  </w:style>
  <w:style w:type="paragraph" w:styleId="NoSpacing">
    <w:name w:val="No Spacing"/>
    <w:uiPriority w:val="1"/>
    <w:qFormat/>
    <w:rsid w:val="00425B5A"/>
    <w:pPr>
      <w:spacing w:after="0" w:line="240" w:lineRule="auto"/>
    </w:pPr>
    <w:rPr>
      <w:rFonts w:ascii="Arial" w:hAnsi="Arial"/>
      <w:sz w:val="24"/>
    </w:rPr>
  </w:style>
  <w:style w:type="character" w:styleId="PlaceholderText">
    <w:name w:val="Placeholder Text"/>
    <w:basedOn w:val="DefaultParagraphFont"/>
    <w:uiPriority w:val="99"/>
    <w:semiHidden/>
    <w:rsid w:val="00425B5A"/>
    <w:rPr>
      <w:color w:val="808080"/>
    </w:rPr>
  </w:style>
  <w:style w:type="character" w:styleId="BookTitle">
    <w:name w:val="Book Title"/>
    <w:basedOn w:val="DefaultParagraphFont"/>
    <w:uiPriority w:val="33"/>
    <w:qFormat/>
    <w:rsid w:val="00EB627B"/>
    <w:rPr>
      <w:rFonts w:ascii="Arial" w:hAnsi="Arial"/>
      <w:b/>
      <w:bCs/>
      <w:i w:val="0"/>
      <w:iCs/>
      <w:caps/>
      <w:smallCaps w:val="0"/>
      <w:spacing w:val="5"/>
      <w:sz w:val="24"/>
    </w:rPr>
  </w:style>
  <w:style w:type="paragraph" w:styleId="BalloonText">
    <w:name w:val="Balloon Text"/>
    <w:basedOn w:val="Normal"/>
    <w:link w:val="BallontekstChar"/>
    <w:uiPriority w:val="99"/>
    <w:semiHidden/>
    <w:unhideWhenUsed/>
    <w:rsid w:val="00EB627B"/>
    <w:pPr>
      <w:spacing w:after="0"/>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EB627B"/>
    <w:rPr>
      <w:rFonts w:ascii="Segoe UI" w:hAnsi="Segoe UI" w:cs="Segoe UI"/>
      <w:sz w:val="18"/>
      <w:szCs w:val="18"/>
    </w:rPr>
  </w:style>
  <w:style w:type="character" w:customStyle="1" w:styleId="Kop1Char">
    <w:name w:val="Kop 1 Char"/>
    <w:basedOn w:val="DefaultParagraphFont"/>
    <w:link w:val="Heading1"/>
    <w:uiPriority w:val="9"/>
    <w:rsid w:val="00EB627B"/>
    <w:rPr>
      <w:rFonts w:ascii="Arial" w:hAnsi="Arial"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glossaryDocument" Target="glossary/document.xml"/><Relationship Id="rId8"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0DFEA1A325B4ABEBE82CB0C4F2FBFC8"/>
        <w:category>
          <w:name w:val="Algemeen"/>
          <w:gallery w:val="placeholder"/>
        </w:category>
        <w:types>
          <w:type w:val="bbPlcHdr"/>
        </w:types>
        <w:behaviors>
          <w:behavior w:val="content"/>
        </w:behaviors>
        <w:guid w:val="{3209AB0B-FDE7-4EBB-AC2D-7A5127A39892}"/>
      </w:docPartPr>
      <w:docPartBody>
        <w:p w:rsidR="00B11E08" w:rsidP="00992E6B">
          <w:pPr>
            <w:pStyle w:val="10DFEA1A325B4ABEBE82CB0C4F2FBFC8"/>
          </w:pPr>
          <w:r w:rsidRPr="00C07C4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2"/>
    <w:rsid w:val="00190B11"/>
    <w:rsid w:val="0034578A"/>
    <w:rsid w:val="004B5C5A"/>
    <w:rsid w:val="006F42A5"/>
    <w:rsid w:val="008A41FA"/>
    <w:rsid w:val="00985767"/>
    <w:rsid w:val="00992E6B"/>
    <w:rsid w:val="00B11E08"/>
    <w:rsid w:val="00BF1744"/>
    <w:rsid w:val="00BF5386"/>
    <w:rsid w:val="00C764F2"/>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EF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ie">
    <w:name w:val="AutoCorrectie"/>
    <w:rsid w:val="00C45EF9"/>
  </w:style>
  <w:style w:type="character" w:styleId="PlaceholderText">
    <w:name w:val="Placeholder Text"/>
    <w:basedOn w:val="DefaultParagraphFont"/>
    <w:uiPriority w:val="99"/>
    <w:semiHidden/>
    <w:rsid w:val="004B5C5A"/>
    <w:rPr>
      <w:color w:val="808080"/>
    </w:rPr>
  </w:style>
  <w:style w:type="paragraph" w:customStyle="1" w:styleId="F20FBEB7A2864A799A247880829E4DA5">
    <w:name w:val="F20FBEB7A2864A799A247880829E4DA5"/>
    <w:rsid w:val="00C764F2"/>
  </w:style>
  <w:style w:type="paragraph" w:customStyle="1" w:styleId="544A5CEA64664F60867D23EE730AE272">
    <w:name w:val="544A5CEA64664F60867D23EE730AE272"/>
    <w:rsid w:val="00C764F2"/>
  </w:style>
  <w:style w:type="paragraph" w:customStyle="1" w:styleId="242DFCB9C5894B31AFAD229A8864400B">
    <w:name w:val="242DFCB9C5894B31AFAD229A8864400B"/>
    <w:rsid w:val="00BF1744"/>
  </w:style>
  <w:style w:type="paragraph" w:customStyle="1" w:styleId="E1D4D1BE3D0D43EA966498CFE3A0E5AF">
    <w:name w:val="E1D4D1BE3D0D43EA966498CFE3A0E5AF"/>
    <w:rsid w:val="008A41FA"/>
  </w:style>
  <w:style w:type="paragraph" w:customStyle="1" w:styleId="6B0CF3DC022748ADA2E675FFA7921BF4">
    <w:name w:val="6B0CF3DC022748ADA2E675FFA7921BF4"/>
    <w:rsid w:val="008A41FA"/>
  </w:style>
  <w:style w:type="paragraph" w:customStyle="1" w:styleId="C43306F82A63437C977818640916768E">
    <w:name w:val="C43306F82A63437C977818640916768E"/>
    <w:rsid w:val="008A41FA"/>
  </w:style>
  <w:style w:type="paragraph" w:customStyle="1" w:styleId="C6DAC66E22CE431DB8A2934CB80A89A6">
    <w:name w:val="C6DAC66E22CE431DB8A2934CB80A89A6"/>
    <w:rsid w:val="006F42A5"/>
  </w:style>
  <w:style w:type="paragraph" w:customStyle="1" w:styleId="A7BD88F5FF4545E9BAE69D54A4651E66">
    <w:name w:val="A7BD88F5FF4545E9BAE69D54A4651E66"/>
    <w:rsid w:val="006F42A5"/>
  </w:style>
  <w:style w:type="paragraph" w:customStyle="1" w:styleId="58BD38C0B55D48D28977BFCC7370C474">
    <w:name w:val="58BD38C0B55D48D28977BFCC7370C474"/>
    <w:rsid w:val="006F42A5"/>
  </w:style>
  <w:style w:type="paragraph" w:customStyle="1" w:styleId="4310EC3435994888A3CB3234858F26F9">
    <w:name w:val="4310EC3435994888A3CB3234858F26F9"/>
    <w:rsid w:val="006F42A5"/>
  </w:style>
  <w:style w:type="paragraph" w:customStyle="1" w:styleId="6616A7D6CBB0451BBC9778A784CA7910">
    <w:name w:val="6616A7D6CBB0451BBC9778A784CA7910"/>
    <w:rsid w:val="006F42A5"/>
  </w:style>
  <w:style w:type="paragraph" w:customStyle="1" w:styleId="8C9F5D6003FB43E8B97812E844663E52">
    <w:name w:val="8C9F5D6003FB43E8B97812E844663E52"/>
    <w:rsid w:val="006F42A5"/>
  </w:style>
  <w:style w:type="paragraph" w:customStyle="1" w:styleId="97155A30207F447D9FE38D411E5EC78A">
    <w:name w:val="97155A30207F447D9FE38D411E5EC78A"/>
    <w:rsid w:val="00992E6B"/>
  </w:style>
  <w:style w:type="paragraph" w:customStyle="1" w:styleId="9885AA2DAC754D81A52A026E0D61F681">
    <w:name w:val="9885AA2DAC754D81A52A026E0D61F681"/>
    <w:rsid w:val="00992E6B"/>
  </w:style>
  <w:style w:type="paragraph" w:customStyle="1" w:styleId="44F5473929E04E53A81FD3420AD6D653">
    <w:name w:val="44F5473929E04E53A81FD3420AD6D653"/>
    <w:rsid w:val="00992E6B"/>
  </w:style>
  <w:style w:type="paragraph" w:customStyle="1" w:styleId="4924F5E1E9524D77B43503FF910B09DB">
    <w:name w:val="4924F5E1E9524D77B43503FF910B09DB"/>
    <w:rsid w:val="00992E6B"/>
  </w:style>
  <w:style w:type="paragraph" w:customStyle="1" w:styleId="CAE401880C814E0D8E5763B32FB167EF">
    <w:name w:val="CAE401880C814E0D8E5763B32FB167EF"/>
    <w:rsid w:val="00992E6B"/>
  </w:style>
  <w:style w:type="paragraph" w:customStyle="1" w:styleId="D1A926467DD24CE9860EF13C356BBD5B">
    <w:name w:val="D1A926467DD24CE9860EF13C356BBD5B"/>
    <w:rsid w:val="00992E6B"/>
  </w:style>
  <w:style w:type="paragraph" w:customStyle="1" w:styleId="195CFE47E64A4344929C968F8E7DFBB4">
    <w:name w:val="195CFE47E64A4344929C968F8E7DFBB4"/>
    <w:rsid w:val="00992E6B"/>
  </w:style>
  <w:style w:type="paragraph" w:customStyle="1" w:styleId="10DFEA1A325B4ABEBE82CB0C4F2FBFC8">
    <w:name w:val="10DFEA1A325B4ABEBE82CB0C4F2FBFC8"/>
    <w:rsid w:val="00992E6B"/>
  </w:style>
  <w:style w:type="paragraph" w:customStyle="1" w:styleId="50232D1BB7EC49E6B84363D0C87B7329">
    <w:name w:val="50232D1BB7EC49E6B84363D0C87B7329"/>
    <w:rsid w:val="00992E6B"/>
  </w:style>
  <w:style w:type="paragraph" w:customStyle="1" w:styleId="6F3A31E96D764852965A2B333BD10598">
    <w:name w:val="6F3A31E96D764852965A2B333BD10598"/>
    <w:rsid w:val="00190B11"/>
  </w:style>
  <w:style w:type="paragraph" w:customStyle="1" w:styleId="D9CB6E131D4848BDB959F6E65BCC1DCA">
    <w:name w:val="D9CB6E131D4848BDB959F6E65BCC1DCA"/>
    <w:rsid w:val="004B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teResources xmlns:xsd="http://www.w3.org/2001/XMLSchema" xmlns:xsi="http://www.w3.org/2001/XMLSchema-instance" xmlns="http://schemas.invenso.com/xbi/doc/TemplateResources.xsd"/>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7" ma:contentTypeDescription="Een nieuw document maken." ma:contentTypeScope="" ma:versionID="4bd93ced42362307935ca2b354ffcfbf">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2ca8cc7e0ec5ce1e3a770c5f97e42c6"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27A4AE26-2159-41F7-B2AA-FE99C4A97EE3}">
  <ds:schemaRefs>
    <ds:schemaRef ds:uri="http://www.w3.org/2001/XMLSchema"/>
    <ds:schemaRef ds:uri="http://schemas.invenso.com/xbi/doc/TemplateResources.xsd"/>
  </ds:schemaRefs>
</ds:datastoreItem>
</file>

<file path=customXml/itemProps2.xml><?xml version="1.0" encoding="utf-8"?>
<ds:datastoreItem xmlns:ds="http://schemas.openxmlformats.org/officeDocument/2006/customXml" ds:itemID="{9F96E2E5-3504-465D-868B-510189D30E3C}"/>
</file>

<file path=customXml/itemProps3.xml><?xml version="1.0" encoding="utf-8"?>
<ds:datastoreItem xmlns:ds="http://schemas.openxmlformats.org/officeDocument/2006/customXml" ds:itemID="{ED07C102-2CE9-47A7-A80A-1F4997DADB01}"/>
</file>

<file path=customXml/itemProps4.xml><?xml version="1.0" encoding="utf-8"?>
<ds:datastoreItem xmlns:ds="http://schemas.openxmlformats.org/officeDocument/2006/customXml" ds:itemID="{5206B813-A38E-4042-85EF-28C046BAC068}"/>
</file>

<file path=docProps/app.xml><?xml version="1.0" encoding="utf-8"?>
<Properties xmlns="http://schemas.openxmlformats.org/officeDocument/2006/extended-properties" xmlns:vt="http://schemas.openxmlformats.org/officeDocument/2006/docPropsVTypes">
  <Template>Normal</Template>
  <TotalTime>171</TotalTime>
  <Pages>2</Pages>
  <Words>123</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dc:creator>
  <cp:lastModifiedBy>Shana Jonckheere</cp:lastModifiedBy>
  <cp:revision>98</cp:revision>
  <dcterms:created xsi:type="dcterms:W3CDTF">2022-06-29T09:00:59Z</dcterms:created>
  <dcterms:modified xsi:type="dcterms:W3CDTF">2022-06-29T09:00:59Z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